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189" w:rsidRDefault="00A174D3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:rsidR="00890189" w:rsidRDefault="00A174D3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2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90189" w:rsidRDefault="00A174D3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4E27DA">
        <w:rPr>
          <w:rFonts w:ascii="Calibri" w:eastAsia="Calibri" w:hAnsi="Calibri" w:cs="Calibri"/>
          <w:b/>
          <w:color w:val="38761D"/>
          <w:sz w:val="68"/>
          <w:szCs w:val="68"/>
        </w:rPr>
        <w:t xml:space="preserve"> - PŘÍRODOPIS</w:t>
      </w:r>
    </w:p>
    <w:p w:rsidR="00890189" w:rsidRDefault="00890189">
      <w:pPr>
        <w:spacing w:before="19" w:after="0" w:line="280" w:lineRule="auto"/>
        <w:ind w:left="1100" w:right="-23"/>
        <w:rPr>
          <w:rFonts w:ascii="Arial" w:eastAsia="Arial" w:hAnsi="Arial" w:cs="Arial"/>
          <w:b/>
          <w:color w:val="0E2841"/>
          <w:sz w:val="32"/>
          <w:szCs w:val="32"/>
        </w:rPr>
      </w:pPr>
    </w:p>
    <w:p w:rsidR="00890189" w:rsidRPr="004E27DA" w:rsidRDefault="00A174D3" w:rsidP="004E27DA">
      <w:pPr>
        <w:spacing w:after="0" w:line="240" w:lineRule="auto"/>
        <w:ind w:left="567" w:right="-20"/>
        <w:rPr>
          <w:rFonts w:ascii="Arial" w:eastAsia="Arial" w:hAnsi="Arial" w:cs="Arial"/>
          <w:sz w:val="44"/>
          <w:szCs w:val="44"/>
        </w:rPr>
      </w:pPr>
      <w:r w:rsidRPr="004E27DA">
        <w:rPr>
          <w:rFonts w:ascii="Arial" w:eastAsia="Arial" w:hAnsi="Arial" w:cs="Arial"/>
          <w:b/>
          <w:sz w:val="44"/>
          <w:szCs w:val="44"/>
        </w:rPr>
        <w:lastRenderedPageBreak/>
        <w:t>5.1</w:t>
      </w:r>
      <w:r w:rsidR="004E27DA">
        <w:rPr>
          <w:rFonts w:ascii="Arial" w:eastAsia="Arial" w:hAnsi="Arial" w:cs="Arial"/>
          <w:b/>
          <w:sz w:val="44"/>
          <w:szCs w:val="44"/>
        </w:rPr>
        <w:t>3</w:t>
      </w:r>
      <w:r w:rsidRPr="004E27DA">
        <w:rPr>
          <w:rFonts w:ascii="Arial" w:eastAsia="Arial" w:hAnsi="Arial" w:cs="Arial"/>
          <w:b/>
          <w:sz w:val="44"/>
          <w:szCs w:val="44"/>
        </w:rPr>
        <w:t>. PŘÍRODOPIS</w:t>
      </w:r>
    </w:p>
    <w:p w:rsidR="00890189" w:rsidRDefault="00890189" w:rsidP="004E27DA">
      <w:pPr>
        <w:spacing w:after="0" w:line="240" w:lineRule="auto"/>
        <w:ind w:left="567" w:right="-20"/>
        <w:rPr>
          <w:rFonts w:ascii="Arial" w:eastAsia="Arial" w:hAnsi="Arial" w:cs="Arial"/>
          <w:sz w:val="24"/>
          <w:szCs w:val="24"/>
        </w:rPr>
      </w:pPr>
    </w:p>
    <w:p w:rsidR="00890189" w:rsidRDefault="00890189" w:rsidP="004E27DA">
      <w:pPr>
        <w:spacing w:before="3" w:after="0" w:line="190" w:lineRule="auto"/>
        <w:ind w:left="567"/>
        <w:rPr>
          <w:sz w:val="19"/>
          <w:szCs w:val="19"/>
        </w:rPr>
      </w:pPr>
    </w:p>
    <w:p w:rsidR="00890189" w:rsidRDefault="004E27DA" w:rsidP="004E27DA">
      <w:pPr>
        <w:tabs>
          <w:tab w:val="left" w:pos="3420"/>
          <w:tab w:val="left" w:pos="5200"/>
          <w:tab w:val="left" w:pos="6980"/>
        </w:tabs>
        <w:spacing w:before="37" w:after="0" w:line="203" w:lineRule="auto"/>
        <w:ind w:left="567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 xml:space="preserve">6. ročník                       </w:t>
      </w:r>
      <w:r w:rsidR="00A174D3">
        <w:rPr>
          <w:rFonts w:ascii="Arial" w:eastAsia="Arial" w:hAnsi="Arial" w:cs="Arial"/>
          <w:color w:val="999999"/>
          <w:sz w:val="18"/>
          <w:szCs w:val="18"/>
        </w:rPr>
        <w:t>7. ročník</w:t>
      </w:r>
      <w:r w:rsidR="00A174D3">
        <w:rPr>
          <w:rFonts w:ascii="Arial" w:eastAsia="Arial" w:hAnsi="Arial" w:cs="Arial"/>
          <w:color w:val="999999"/>
          <w:sz w:val="18"/>
          <w:szCs w:val="18"/>
        </w:rPr>
        <w:tab/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     </w:t>
      </w:r>
      <w:r w:rsidR="00A174D3">
        <w:rPr>
          <w:rFonts w:ascii="Arial" w:eastAsia="Arial" w:hAnsi="Arial" w:cs="Arial"/>
          <w:color w:val="999999"/>
          <w:sz w:val="18"/>
          <w:szCs w:val="18"/>
        </w:rPr>
        <w:t>8. ročník</w:t>
      </w:r>
      <w:r w:rsidR="00A174D3">
        <w:rPr>
          <w:rFonts w:ascii="Arial" w:eastAsia="Arial" w:hAnsi="Arial" w:cs="Arial"/>
          <w:color w:val="999999"/>
          <w:sz w:val="18"/>
          <w:szCs w:val="18"/>
        </w:rPr>
        <w:tab/>
      </w:r>
      <w:r>
        <w:rPr>
          <w:rFonts w:ascii="Arial" w:eastAsia="Arial" w:hAnsi="Arial" w:cs="Arial"/>
          <w:color w:val="999999"/>
          <w:sz w:val="18"/>
          <w:szCs w:val="18"/>
        </w:rPr>
        <w:t xml:space="preserve">                  </w:t>
      </w:r>
      <w:r w:rsidR="00A174D3">
        <w:rPr>
          <w:rFonts w:ascii="Arial" w:eastAsia="Arial" w:hAnsi="Arial" w:cs="Arial"/>
          <w:color w:val="999999"/>
          <w:sz w:val="18"/>
          <w:szCs w:val="18"/>
        </w:rPr>
        <w:t>9. ročník</w:t>
      </w:r>
    </w:p>
    <w:p w:rsidR="00890189" w:rsidRDefault="00890189" w:rsidP="004E27DA">
      <w:pPr>
        <w:spacing w:before="2" w:after="0" w:line="80" w:lineRule="auto"/>
        <w:ind w:left="567"/>
        <w:rPr>
          <w:sz w:val="8"/>
          <w:szCs w:val="8"/>
        </w:rPr>
      </w:pPr>
    </w:p>
    <w:tbl>
      <w:tblPr>
        <w:tblStyle w:val="a5"/>
        <w:tblW w:w="7120" w:type="dxa"/>
        <w:tblInd w:w="575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890189" w:rsidTr="004E27DA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:rsidR="00890189" w:rsidRDefault="00890189" w:rsidP="004E27DA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890189" w:rsidRDefault="00A174D3" w:rsidP="004E27DA">
            <w:pPr>
              <w:spacing w:after="0" w:line="240" w:lineRule="auto"/>
              <w:ind w:left="567" w:right="39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90189" w:rsidRDefault="00890189" w:rsidP="004E27DA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890189" w:rsidRDefault="00A174D3" w:rsidP="004E27DA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90189" w:rsidRDefault="00890189" w:rsidP="004E27DA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890189" w:rsidRDefault="00A174D3" w:rsidP="004E27DA">
            <w:pPr>
              <w:spacing w:after="0" w:line="240" w:lineRule="auto"/>
              <w:ind w:left="567" w:right="39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:rsidR="00890189" w:rsidRDefault="00890189" w:rsidP="004E27DA">
            <w:pPr>
              <w:spacing w:before="5" w:after="0" w:line="150" w:lineRule="auto"/>
              <w:ind w:left="567"/>
              <w:rPr>
                <w:sz w:val="15"/>
                <w:szCs w:val="15"/>
              </w:rPr>
            </w:pPr>
          </w:p>
          <w:p w:rsidR="00890189" w:rsidRDefault="00A174D3" w:rsidP="004E27DA">
            <w:pPr>
              <w:spacing w:after="0" w:line="240" w:lineRule="auto"/>
              <w:ind w:left="567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</w:tr>
    </w:tbl>
    <w:p w:rsidR="00890189" w:rsidRDefault="00890189" w:rsidP="004E27DA">
      <w:pPr>
        <w:spacing w:after="0"/>
        <w:ind w:left="567"/>
        <w:jc w:val="center"/>
      </w:pPr>
    </w:p>
    <w:p w:rsidR="00890189" w:rsidRDefault="004E27DA" w:rsidP="004E27DA">
      <w:pPr>
        <w:spacing w:before="34" w:after="0" w:line="240" w:lineRule="auto"/>
        <w:ind w:right="-2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</w:t>
      </w:r>
      <w:r w:rsidR="00A174D3">
        <w:rPr>
          <w:rFonts w:ascii="Arial" w:eastAsia="Arial" w:hAnsi="Arial" w:cs="Arial"/>
          <w:b/>
          <w:sz w:val="20"/>
          <w:szCs w:val="20"/>
        </w:rPr>
        <w:t>Oblast: ČLOVĚK A PŘÍRODA</w:t>
      </w:r>
    </w:p>
    <w:p w:rsidR="00890189" w:rsidRDefault="00A174D3" w:rsidP="004E27DA">
      <w:pPr>
        <w:spacing w:before="66" w:after="0" w:line="240" w:lineRule="auto"/>
        <w:ind w:left="567" w:right="-20"/>
        <w:rPr>
          <w:sz w:val="24"/>
          <w:szCs w:val="24"/>
        </w:rPr>
      </w:pPr>
      <w:r>
        <w:rPr>
          <w:sz w:val="24"/>
          <w:szCs w:val="24"/>
        </w:rPr>
        <w:t>NÁZEV VYUČOVACÍHO PŘEDMĚTU: PŘÍRODOPIS</w:t>
      </w:r>
    </w:p>
    <w:p w:rsidR="00890189" w:rsidRDefault="00A174D3" w:rsidP="004E27DA">
      <w:pPr>
        <w:spacing w:after="0" w:line="240" w:lineRule="auto"/>
        <w:ind w:left="567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:rsidR="00890189" w:rsidRDefault="00A174D3" w:rsidP="004E27DA">
      <w:pPr>
        <w:spacing w:after="0" w:line="240" w:lineRule="auto"/>
        <w:ind w:left="567" w:right="-20"/>
      </w:pPr>
      <w:r>
        <w:t>Vyučovací předmět přírodopis je na druhém stupni zařazen samostatně.</w:t>
      </w:r>
    </w:p>
    <w:p w:rsidR="00890189" w:rsidRDefault="00890189" w:rsidP="004E27DA">
      <w:pPr>
        <w:spacing w:before="10" w:after="0" w:line="220" w:lineRule="auto"/>
        <w:ind w:left="567"/>
      </w:pPr>
    </w:p>
    <w:p w:rsidR="00890189" w:rsidRDefault="00A174D3" w:rsidP="00772114">
      <w:pPr>
        <w:spacing w:after="0" w:line="240" w:lineRule="auto"/>
        <w:ind w:left="567"/>
      </w:pPr>
      <w:r>
        <w:t xml:space="preserve">Vzdělávací obor (vyučovací předmět) Přírodopis je rozdělen na </w:t>
      </w:r>
      <w:r w:rsidR="004E27DA">
        <w:t>tematické</w:t>
      </w:r>
      <w:r>
        <w:t xml:space="preserve"> okruhy: biologie hub, biologie rostlin, biologie živočichů, biologie člověka, obecná biologie a genetika, neživá příroda, základy ekologie a praktické pozorování přírody.</w:t>
      </w:r>
    </w:p>
    <w:p w:rsidR="00890189" w:rsidRDefault="00890189" w:rsidP="00772114">
      <w:pPr>
        <w:spacing w:before="10" w:after="0" w:line="240" w:lineRule="auto"/>
        <w:ind w:left="567"/>
      </w:pPr>
    </w:p>
    <w:p w:rsidR="00890189" w:rsidRDefault="00A174D3" w:rsidP="00772114">
      <w:pPr>
        <w:spacing w:after="0" w:line="240" w:lineRule="auto"/>
        <w:ind w:left="567"/>
      </w:pPr>
      <w:r>
        <w:t>Žáci dostávají příležitost poznávat přírodu, jejíž součásti jsou vzájemně propojeny, působí na sebe a ovlivňují se. Na takovém poznání je založeno i pochopení důležitosti udržování přírodní rovnováhy pro existenci živých soustav, včetně člověka. Vzdělávací obor také významně podporuje vytváření otevřeného myšlení (přístupného alternativním názorům), kritického myšlení a logického uvažování.</w:t>
      </w:r>
    </w:p>
    <w:p w:rsidR="00890189" w:rsidRDefault="00890189" w:rsidP="00772114">
      <w:pPr>
        <w:spacing w:before="10" w:after="0" w:line="240" w:lineRule="auto"/>
        <w:ind w:left="567"/>
      </w:pPr>
    </w:p>
    <w:p w:rsidR="00890189" w:rsidRDefault="00A174D3" w:rsidP="00772114">
      <w:pPr>
        <w:spacing w:after="0" w:line="240" w:lineRule="auto"/>
        <w:ind w:left="567"/>
      </w:pPr>
      <w:r>
        <w:t>Přírodopis má činnostní a badatelský charakterem výuky - umožňuje žákům hlouběji porozumět živé i neživé přírodě, a tím si uvědomovat vzájemné souvislosti a vzájemné ovlivňování se přírodnin včetně člověka. Při studiu přírody i poznávacími metodami si žáci osvojují i důležité dovednosti. Žáci se učí zkoumat příčiny přírodních procesů, souvislosti či vztahy mezi nimi, klást si otázky (Jak? Proč? Co se stane, jestliže?) a hledat na ně odpovědi, vysvětlovat pozorované jevy, hledat a řešit poznávací nebo praktické problémy, využívat poznání zákonitostí přírodních procesů pro jejich předvídání či ovlivňování.</w:t>
      </w:r>
    </w:p>
    <w:p w:rsidR="00890189" w:rsidRDefault="00890189" w:rsidP="004E27DA">
      <w:pPr>
        <w:spacing w:after="0" w:line="240" w:lineRule="auto"/>
        <w:ind w:left="567" w:right="1242"/>
        <w:jc w:val="both"/>
        <w:rPr>
          <w:b/>
          <w:sz w:val="24"/>
          <w:szCs w:val="24"/>
        </w:rPr>
      </w:pPr>
    </w:p>
    <w:p w:rsidR="00890189" w:rsidRDefault="00A174D3" w:rsidP="004E27DA">
      <w:pPr>
        <w:spacing w:after="0" w:line="240" w:lineRule="auto"/>
        <w:ind w:left="567" w:right="1242"/>
        <w:jc w:val="both"/>
        <w:rPr>
          <w:b/>
        </w:rPr>
      </w:pPr>
      <w:r>
        <w:rPr>
          <w:b/>
        </w:rPr>
        <w:t>Formy realizace:</w:t>
      </w:r>
    </w:p>
    <w:p w:rsidR="00890189" w:rsidRDefault="00A174D3" w:rsidP="004E27DA">
      <w:pPr>
        <w:spacing w:after="0" w:line="240" w:lineRule="auto"/>
        <w:ind w:left="567" w:right="1242"/>
        <w:jc w:val="both"/>
      </w:pPr>
      <w:r>
        <w:t xml:space="preserve">Projekty, vysvětlování, rozhovor, čtení s výkladem, práce s výukovými programy, samostatná práce žáků, skupinová práce, problémové vyučování, demonstrace, práce ve dvojicích, upevňování, prověřování, praktické činnosti, práce s knihou, čtení, pozorování </w:t>
      </w:r>
    </w:p>
    <w:p w:rsidR="00890189" w:rsidRDefault="00890189" w:rsidP="004E27DA">
      <w:pPr>
        <w:spacing w:after="0" w:line="240" w:lineRule="auto"/>
        <w:ind w:left="567" w:right="1242"/>
        <w:jc w:val="both"/>
        <w:rPr>
          <w:sz w:val="24"/>
          <w:szCs w:val="24"/>
        </w:rPr>
      </w:pPr>
    </w:p>
    <w:p w:rsidR="00890189" w:rsidRDefault="00A174D3" w:rsidP="004E27DA">
      <w:pPr>
        <w:spacing w:after="0" w:line="240" w:lineRule="auto"/>
        <w:ind w:left="567" w:right="1242"/>
        <w:jc w:val="both"/>
        <w:rPr>
          <w:rFonts w:ascii="Calibri" w:eastAsia="Calibri" w:hAnsi="Calibri" w:cs="Calibri"/>
          <w:b/>
        </w:rPr>
      </w:pPr>
      <w:r>
        <w:t>6. ročník – 1+1  hodin týdně</w:t>
      </w:r>
      <w:r>
        <w:tab/>
        <w:t>7. ročník – 1+1 hodin týdně</w:t>
      </w:r>
      <w:r>
        <w:tab/>
        <w:t>8.ročník  – 1+1  hodin týdně</w:t>
      </w:r>
      <w:r>
        <w:tab/>
        <w:t xml:space="preserve">9.ročník  – 2 hodin týdně </w:t>
      </w:r>
    </w:p>
    <w:p w:rsidR="00890189" w:rsidRDefault="00890189" w:rsidP="004E27DA">
      <w:pPr>
        <w:spacing w:after="0" w:line="240" w:lineRule="auto"/>
        <w:ind w:left="567"/>
        <w:jc w:val="both"/>
        <w:rPr>
          <w:b/>
        </w:rPr>
      </w:pPr>
    </w:p>
    <w:p w:rsidR="00890189" w:rsidRDefault="00A174D3" w:rsidP="004E27DA">
      <w:pPr>
        <w:spacing w:after="0" w:line="240" w:lineRule="auto"/>
        <w:ind w:left="567"/>
        <w:jc w:val="both"/>
        <w:rPr>
          <w:b/>
        </w:rPr>
      </w:pPr>
      <w:r>
        <w:rPr>
          <w:b/>
        </w:rPr>
        <w:t>Mezipředmětové vztahy</w:t>
      </w:r>
      <w:r>
        <w:rPr>
          <w:b/>
        </w:rPr>
        <w:tab/>
      </w:r>
    </w:p>
    <w:p w:rsidR="00890189" w:rsidRDefault="00A174D3" w:rsidP="004E27DA">
      <w:pPr>
        <w:spacing w:after="0" w:line="240" w:lineRule="auto"/>
        <w:ind w:left="567"/>
        <w:jc w:val="both"/>
      </w:pPr>
      <w:r>
        <w:t xml:space="preserve">Fyzika, Matematika, Přírodopis, </w:t>
      </w:r>
      <w:r>
        <w:tab/>
        <w:t>Chemie, Zeměpis</w:t>
      </w:r>
    </w:p>
    <w:p w:rsidR="00772114" w:rsidRDefault="00772114" w:rsidP="004E27DA">
      <w:pPr>
        <w:spacing w:after="0" w:line="240" w:lineRule="auto"/>
        <w:ind w:left="567"/>
        <w:jc w:val="both"/>
        <w:rPr>
          <w:b/>
        </w:rPr>
      </w:pPr>
    </w:p>
    <w:p w:rsidR="00890189" w:rsidRDefault="00A174D3" w:rsidP="004E27DA">
      <w:pPr>
        <w:spacing w:after="0" w:line="240" w:lineRule="auto"/>
        <w:ind w:left="567"/>
        <w:jc w:val="both"/>
        <w:rPr>
          <w:b/>
        </w:rPr>
      </w:pPr>
      <w:r>
        <w:rPr>
          <w:b/>
        </w:rPr>
        <w:lastRenderedPageBreak/>
        <w:t>Výchovné a vzdělávací strategie</w:t>
      </w:r>
    </w:p>
    <w:tbl>
      <w:tblPr>
        <w:tblStyle w:val="a6"/>
        <w:tblpPr w:leftFromText="141" w:rightFromText="141" w:vertAnchor="text" w:horzAnchor="margin" w:tblpXSpec="center" w:tblpY="300"/>
        <w:tblW w:w="134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3"/>
        <w:gridCol w:w="10744"/>
      </w:tblGrid>
      <w:tr w:rsidR="004E27DA" w:rsidTr="004E27DA">
        <w:tc>
          <w:tcPr>
            <w:tcW w:w="2723" w:type="dxa"/>
          </w:tcPr>
          <w:p w:rsidR="004E27DA" w:rsidRPr="004E27DA" w:rsidRDefault="004E27DA" w:rsidP="004E27DA">
            <w:pPr>
              <w:spacing w:before="60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:rsidR="004E27DA" w:rsidRPr="004E27DA" w:rsidRDefault="004E27DA" w:rsidP="004E27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27DA">
              <w:rPr>
                <w:rFonts w:ascii="Times New Roman" w:hAnsi="Times New Roman" w:cs="Times New Roman"/>
                <w:b/>
              </w:rPr>
              <w:t>Kompetence k učení: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vedeme žáky ke zkoumání přírodních fakt a jejich souvislostí s využitím různých empirických metod poznávání (pozorování, měření, experiment) i různých metod racionálního uvažování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žáky motivujeme k získávání nových poznatků prostřednictvím projektového dne Den Země</w:t>
            </w:r>
          </w:p>
          <w:p w:rsidR="004E27DA" w:rsidRPr="004E27DA" w:rsidRDefault="004E27DA" w:rsidP="004E27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27DA">
              <w:rPr>
                <w:rFonts w:ascii="Times New Roman" w:hAnsi="Times New Roman" w:cs="Times New Roman"/>
                <w:b/>
              </w:rPr>
              <w:t>Kompetence k řešení problémů: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žák je motivován  ke kladení  otázek o průběhu a příčinách různých přírodních procesů, správně tyto otázky formuluje a je podněcován k hledání adekvátních odpovědi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je veden k posuzování důležitosti, spolehlivosti a správnosti získaných přírodovědných dat pro potvrzení nebo vyvrácení vyslovovaných hypotéz či závěrů</w:t>
            </w:r>
          </w:p>
          <w:p w:rsidR="004E27DA" w:rsidRPr="004E27DA" w:rsidRDefault="004E27DA" w:rsidP="004E27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27DA">
              <w:rPr>
                <w:rFonts w:ascii="Times New Roman" w:hAnsi="Times New Roman" w:cs="Times New Roman"/>
                <w:b/>
              </w:rPr>
              <w:t>Kompetence komunikativní: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je podněcován k utváření   dovedností vhodně se chovat při kontaktu s lidmi či situacemi potenciálně či aktuálně ohrožujícími životy, zdraví, majetek nebo životní prostředí lidí</w:t>
            </w:r>
          </w:p>
          <w:p w:rsidR="004E27DA" w:rsidRPr="004E27DA" w:rsidRDefault="004E27DA" w:rsidP="004E27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27DA">
              <w:rPr>
                <w:rFonts w:ascii="Times New Roman" w:hAnsi="Times New Roman" w:cs="Times New Roman"/>
                <w:b/>
              </w:rPr>
              <w:t>Kompetence sociální a personální:</w:t>
            </w:r>
          </w:p>
          <w:p w:rsidR="004E27DA" w:rsidRPr="004E27DA" w:rsidRDefault="004E27DA" w:rsidP="004E27DA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E27DA">
              <w:rPr>
                <w:rFonts w:ascii="Times New Roman" w:eastAsia="Times New Roman" w:hAnsi="Times New Roman" w:cs="Times New Roman"/>
                <w:color w:val="000000"/>
              </w:rPr>
              <w:t>je motivován k přispívání do diskuse v malé skupině i v celé třídě, je veden k respektu odlišných hledisek, k přijímání poučení z toho, co si druzí myslí, říkají</w:t>
            </w:r>
          </w:p>
          <w:p w:rsidR="004E27DA" w:rsidRPr="004E27DA" w:rsidRDefault="004E27DA" w:rsidP="004E27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27DA">
              <w:rPr>
                <w:rFonts w:ascii="Times New Roman" w:hAnsi="Times New Roman" w:cs="Times New Roman"/>
                <w:b/>
              </w:rPr>
              <w:t>Kompetence občanské: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je veden k pochopení  a respektování principů zákonů a společenských norem, je si vědom svých práv a povinností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respektuje tradice a chrání naše kulturní a historické dědictví, chápe základní souvislosti enviromentální problémy, rozhoduje se v zájmu ochrany přírody</w:t>
            </w:r>
          </w:p>
          <w:p w:rsidR="004E27DA" w:rsidRPr="004E27DA" w:rsidRDefault="004E27DA" w:rsidP="004E27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E27DA">
              <w:rPr>
                <w:rFonts w:ascii="Times New Roman" w:hAnsi="Times New Roman" w:cs="Times New Roman"/>
                <w:b/>
              </w:rPr>
              <w:t>Kompetence pracovní: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 je podněcován k využívání znalostí a zkušeností z různých oborů pro svůj rozvoj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je motivován k uvážlivému  rozhodování o svém profesním zaměření</w:t>
            </w:r>
          </w:p>
          <w:p w:rsidR="004E27DA" w:rsidRPr="004E27DA" w:rsidRDefault="004E27DA" w:rsidP="004E27DA">
            <w:p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  <w:b/>
              </w:rPr>
              <w:t>Kompetence digitální: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vedeme žáky ke kritickému vyhledávání informací o pozorovaných a zkoumaných organismech a k porovnávání vyhledaných informací s informacemi v dalších zdrojích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rozvíjíme dovednost žáků analyzovat a vyhodnocovat informace a vyvozovat z nich odpovídající závěry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vedeme žáky k tvorbě a úpravám digitálního obsahu v různých formátech a jeho sdílení s vybranými lidmi</w:t>
            </w:r>
          </w:p>
          <w:p w:rsidR="004E27DA" w:rsidRPr="004E27DA" w:rsidRDefault="004E27DA" w:rsidP="004E27DA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4E27DA">
              <w:rPr>
                <w:rFonts w:ascii="Times New Roman" w:hAnsi="Times New Roman" w:cs="Times New Roman"/>
              </w:rPr>
              <w:t>při spolupráci, komunikaci a sdílení informací v digitálním prostředí klademe důraz na etické jednání spojené s využíváním převzatých zdrojů</w:t>
            </w:r>
          </w:p>
        </w:tc>
      </w:tr>
    </w:tbl>
    <w:p w:rsidR="004E27DA" w:rsidRDefault="004E27DA" w:rsidP="004E27DA">
      <w:pPr>
        <w:spacing w:after="0" w:line="240" w:lineRule="auto"/>
        <w:ind w:left="567"/>
        <w:jc w:val="both"/>
        <w:rPr>
          <w:b/>
        </w:rPr>
      </w:pPr>
    </w:p>
    <w:p w:rsidR="004E27DA" w:rsidRDefault="004E27DA" w:rsidP="004E27DA">
      <w:pPr>
        <w:spacing w:after="0" w:line="240" w:lineRule="auto"/>
        <w:ind w:left="567"/>
        <w:jc w:val="both"/>
        <w:rPr>
          <w:b/>
        </w:rPr>
      </w:pPr>
    </w:p>
    <w:p w:rsidR="00890189" w:rsidRDefault="00890189" w:rsidP="004E27DA">
      <w:pPr>
        <w:spacing w:after="0" w:line="240" w:lineRule="auto"/>
        <w:ind w:left="567"/>
        <w:jc w:val="both"/>
        <w:rPr>
          <w:b/>
          <w:sz w:val="24"/>
          <w:szCs w:val="24"/>
        </w:rPr>
      </w:pPr>
    </w:p>
    <w:tbl>
      <w:tblPr>
        <w:tblStyle w:val="a7"/>
        <w:tblW w:w="13950" w:type="dxa"/>
        <w:jc w:val="center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5"/>
        <w:gridCol w:w="2820"/>
        <w:gridCol w:w="6945"/>
      </w:tblGrid>
      <w:tr w:rsidR="00890189" w:rsidTr="004E27DA">
        <w:trPr>
          <w:tblHeader/>
          <w:jc w:val="center"/>
        </w:trPr>
        <w:tc>
          <w:tcPr>
            <w:tcW w:w="4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  Přírodopis</w:t>
            </w:r>
          </w:p>
        </w:tc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 ročník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1+1h.</w:t>
            </w:r>
          </w:p>
        </w:tc>
      </w:tr>
      <w:tr w:rsidR="00890189" w:rsidTr="004E27DA">
        <w:trPr>
          <w:trHeight w:val="1485"/>
          <w:jc w:val="center"/>
        </w:trPr>
        <w:tc>
          <w:tcPr>
            <w:tcW w:w="4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Pr="00D5639E" w:rsidRDefault="00A174D3">
            <w:pPr>
              <w:shd w:val="clear" w:color="auto" w:fill="DEEAF6"/>
              <w:spacing w:after="0" w:line="240" w:lineRule="auto"/>
              <w:ind w:left="284" w:right="284"/>
            </w:pPr>
            <w:r w:rsidRPr="00D5639E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 učení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 řešení problémů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komunikativní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sociální a personální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pracovní</w:t>
            </w:r>
          </w:p>
          <w:p w:rsidR="00890189" w:rsidRPr="00D5639E" w:rsidRDefault="00A174D3" w:rsidP="004E27DA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digitální</w:t>
            </w:r>
          </w:p>
        </w:tc>
      </w:tr>
      <w:tr w:rsidR="00890189" w:rsidTr="004E27DA">
        <w:trPr>
          <w:jc w:val="center"/>
        </w:trPr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90189" w:rsidTr="004E27DA">
        <w:trPr>
          <w:jc w:val="center"/>
        </w:trPr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</w:rPr>
              <w:t>Biologie hub</w:t>
            </w:r>
          </w:p>
        </w:tc>
      </w:tr>
      <w:tr w:rsidR="00890189" w:rsidTr="004E27DA">
        <w:trPr>
          <w:jc w:val="center"/>
        </w:trPr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rPr>
                <w:sz w:val="24"/>
                <w:szCs w:val="24"/>
              </w:rPr>
            </w:pPr>
            <w:r>
              <w:t>• rozpozná naše nejznámější jedlé a jedovaté houby s plodnicemi a porovná je podle charakteristických znaků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r>
              <w:t>• houby bez plodnic - základní charakteristika, pozitivní a negativní vliv na člověka a živé organismy</w:t>
            </w:r>
          </w:p>
          <w:p w:rsidR="00890189" w:rsidRDefault="00A174D3">
            <w:r>
              <w:t>• houby s plodnicemi - stavba, výskyt, význam, zásady sběru, konzumace a první pomoc při otravě houbami</w:t>
            </w:r>
          </w:p>
          <w:p w:rsidR="00890189" w:rsidRDefault="00A174D3">
            <w:pPr>
              <w:rPr>
                <w:sz w:val="24"/>
                <w:szCs w:val="24"/>
              </w:rPr>
            </w:pPr>
            <w:r>
              <w:t>•  lišejníky - výskyt a význam</w:t>
            </w:r>
          </w:p>
        </w:tc>
      </w:tr>
      <w:tr w:rsidR="00890189" w:rsidTr="004E27DA">
        <w:trPr>
          <w:jc w:val="center"/>
        </w:trPr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</w:rPr>
              <w:t xml:space="preserve"> Biologie rostlin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890189" w:rsidTr="004E27DA">
        <w:trPr>
          <w:jc w:val="center"/>
        </w:trPr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r>
              <w:t xml:space="preserve">  • odvodí na základě pozorování uspořádání rostlinného těla od buňky přes pletiva až k jednotlivým orgánům</w:t>
            </w:r>
          </w:p>
          <w:p w:rsidR="00890189" w:rsidRDefault="00A174D3">
            <w:r>
              <w:t>•  vysvětlí princip základních rostlinných fyziologických procesů a jejich využití při pěstování rostlin</w:t>
            </w:r>
          </w:p>
          <w:p w:rsidR="00890189" w:rsidRDefault="00A174D3">
            <w:r>
              <w:t>•  rozlišuje základní systematické skupiny rostlin a určuje jejich význačné zástupce pomocí klíčů a atlasů</w:t>
            </w:r>
          </w:p>
          <w:p w:rsidR="00890189" w:rsidRDefault="00890189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r>
              <w:t>• anatomie a morfologie rostlin</w:t>
            </w:r>
          </w:p>
          <w:p w:rsidR="00890189" w:rsidRDefault="00A174D3">
            <w:r>
              <w:t>• fyziologie rostlin - základní principy fotosyntézy, dýchání, růstu, rozmnožování</w:t>
            </w:r>
          </w:p>
          <w:p w:rsidR="00890189" w:rsidRDefault="00A174D3">
            <w:r>
              <w:t>• systém rostlin - poznávání a zařazování daných zástupců řas, mechorostů, kapraďorostů (plavuně, přesličky, kapradiny)</w:t>
            </w:r>
          </w:p>
          <w:p w:rsidR="00890189" w:rsidRDefault="00A174D3">
            <w:r>
              <w:t>a nahosemenných</w:t>
            </w:r>
          </w:p>
          <w:p w:rsidR="00890189" w:rsidRDefault="00A174D3" w:rsidP="004E27DA">
            <w:r>
              <w:t>•  význam rostlin a jejich ochrana</w:t>
            </w:r>
          </w:p>
          <w:p w:rsidR="004E27DA" w:rsidRPr="004E27DA" w:rsidRDefault="004E27DA" w:rsidP="004E27DA"/>
        </w:tc>
      </w:tr>
      <w:tr w:rsidR="00890189" w:rsidTr="004E27DA">
        <w:trPr>
          <w:jc w:val="center"/>
        </w:trPr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- </w:t>
            </w:r>
            <w:r>
              <w:rPr>
                <w:b/>
              </w:rPr>
              <w:t>Biologie živočichů</w:t>
            </w:r>
          </w:p>
        </w:tc>
      </w:tr>
      <w:tr w:rsidR="00890189" w:rsidTr="004E27DA">
        <w:trPr>
          <w:jc w:val="center"/>
        </w:trPr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r>
              <w:t>•  rozlišuje a porovná jednotlivé skupiny živočichů, určuje vybrané živočichy, zařazuje je do hlavních taxonomických skupin</w:t>
            </w:r>
          </w:p>
          <w:p w:rsidR="00890189" w:rsidRDefault="00A174D3">
            <w:r>
              <w:t>•  odvodí na základě pozorování základní projevy chování živočichů v přírodě, na příkladech objasní jejich způsob života a přizpůsobení danému prostředí</w:t>
            </w:r>
          </w:p>
          <w:p w:rsidR="00890189" w:rsidRDefault="00A174D3">
            <w:r>
              <w:t>•  zhodnotí význam živočichů v přírodě i pro člověka uplatňuje zásady bezpečného chování ve styku se živočichy</w:t>
            </w:r>
          </w:p>
          <w:p w:rsidR="00890189" w:rsidRPr="004E27DA" w:rsidRDefault="00A174D3">
            <w:r>
              <w:t>•  porovná základní vnější a vnitřní stavbu vybraných živočichů a vysvětlí funkci jednotlivých orgánů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r>
              <w:t>• stavba těla, stavba a funkce jednotlivých částí těla - živočišná buňka, tkáně, orgány, orgánové soustavy, organismy jednobuněčné a mnohobuněčné, rozmnožování</w:t>
            </w:r>
          </w:p>
          <w:p w:rsidR="00890189" w:rsidRDefault="00A174D3">
            <w:r>
              <w:t>• vývoj, vývin a systém živočichů - významní zástupci jednotlivých skupin živočichů - prvoci, bezobratlí (žahavci, ploštěnci, hlísti, měkkýši, kroužkovci, členovci)</w:t>
            </w:r>
          </w:p>
          <w:p w:rsidR="00890189" w:rsidRDefault="00A174D3">
            <w:r>
              <w:t>•  rozšíření, význam a ochrana živočichů - hospodářsky</w:t>
            </w:r>
          </w:p>
          <w:p w:rsidR="00890189" w:rsidRDefault="00890189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90189" w:rsidTr="004E27DA">
        <w:trPr>
          <w:jc w:val="center"/>
        </w:trPr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b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</w:rPr>
              <w:t>Obecná biologie a genetika</w:t>
            </w:r>
          </w:p>
        </w:tc>
      </w:tr>
      <w:tr w:rsidR="00890189" w:rsidTr="004E27DA">
        <w:trPr>
          <w:jc w:val="center"/>
        </w:trPr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r>
              <w:t xml:space="preserve"> •  rozliší základní projevy a podmínky života, orientuje se v daném přehledu vývoje organismů</w:t>
            </w:r>
          </w:p>
          <w:p w:rsidR="00890189" w:rsidRDefault="00A174D3">
            <w:r>
              <w:t>•  vysvětlí podstatu pohlavního a nepohlavního rozmnožování  a jeho význam z hlediska dědičnosti</w:t>
            </w:r>
          </w:p>
          <w:p w:rsidR="00890189" w:rsidRDefault="00A174D3">
            <w:pPr>
              <w:spacing w:after="0"/>
            </w:pPr>
            <w:r>
              <w:t>• uvede příklady dědičnosti v praktickém životě</w:t>
            </w:r>
          </w:p>
          <w:p w:rsidR="00890189" w:rsidRDefault="00890189">
            <w:pPr>
              <w:spacing w:after="0"/>
            </w:pPr>
          </w:p>
          <w:p w:rsidR="00890189" w:rsidRPr="004E27DA" w:rsidRDefault="00A174D3" w:rsidP="004E27DA">
            <w:r>
              <w:t>•  uvede na příkladech z běžného života význam virů a bakterií v přírodě i pro člověka</w:t>
            </w: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r>
              <w:t>• vznik, vývoj, rozmanitost, projevy života a jeho význam - výživa, dýc</w:t>
            </w:r>
            <w:r w:rsidR="00D5639E">
              <w:t xml:space="preserve">hání, růst, rozmnožování, vývin, </w:t>
            </w:r>
            <w:r>
              <w:t>reakce na podněty;</w:t>
            </w:r>
          </w:p>
          <w:p w:rsidR="00890189" w:rsidRDefault="00A174D3">
            <w:r>
              <w:t>• základní struktura života - buňky, pletiva, tkáně, orgány, orgánové soustavy, organismy jednobuněčné a mnohobuněčné</w:t>
            </w:r>
          </w:p>
          <w:p w:rsidR="00890189" w:rsidRDefault="00A174D3">
            <w:r>
              <w:t>•  význam a zásady třídění organismů</w:t>
            </w:r>
          </w:p>
          <w:p w:rsidR="00890189" w:rsidRDefault="00890189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90189" w:rsidTr="004E27DA">
        <w:trPr>
          <w:jc w:val="center"/>
        </w:trPr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</w:rPr>
              <w:t>Praktické poznávání přírody</w:t>
            </w:r>
          </w:p>
        </w:tc>
      </w:tr>
      <w:tr w:rsidR="00890189" w:rsidTr="004E27DA">
        <w:trPr>
          <w:jc w:val="center"/>
        </w:trPr>
        <w:tc>
          <w:tcPr>
            <w:tcW w:w="700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r>
              <w:t xml:space="preserve"> • aplikuje praktické metody poznávání přírody</w:t>
            </w:r>
          </w:p>
          <w:p w:rsidR="00890189" w:rsidRDefault="00890189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r>
              <w:t>• praktické metody poznávání přírody - pozorování lupou</w:t>
            </w:r>
          </w:p>
          <w:p w:rsidR="00890189" w:rsidRDefault="00A174D3">
            <w:r>
              <w:t xml:space="preserve">a mikroskopem (případně dalekohledem), zjednodušené určovací klíče a </w:t>
            </w:r>
            <w:r>
              <w:lastRenderedPageBreak/>
              <w:t>atlasy, jednoduché rozčleňování rostlin a živočichů</w:t>
            </w:r>
          </w:p>
          <w:p w:rsidR="00890189" w:rsidRPr="00D5639E" w:rsidRDefault="00A174D3" w:rsidP="00D5639E">
            <w:r>
              <w:t>•  významní biologové a jejich objevy</w:t>
            </w:r>
          </w:p>
        </w:tc>
      </w:tr>
      <w:tr w:rsidR="00890189" w:rsidTr="004E27DA">
        <w:trPr>
          <w:jc w:val="center"/>
        </w:trPr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890189" w:rsidTr="004E27DA">
        <w:trPr>
          <w:jc w:val="center"/>
        </w:trPr>
        <w:tc>
          <w:tcPr>
            <w:tcW w:w="139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Školení první pomoci</w:t>
            </w:r>
          </w:p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Zážitková pedagogika - Raci</w:t>
            </w:r>
          </w:p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Vlastivědné muzeum Česká Lípa</w:t>
            </w:r>
          </w:p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 živáčky na Vrch</w:t>
            </w:r>
            <w:r w:rsidR="00D5639E">
              <w:rPr>
                <w:sz w:val="24"/>
                <w:szCs w:val="24"/>
              </w:rPr>
              <w:t xml:space="preserve"> Bělá</w:t>
            </w:r>
          </w:p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EMV:</w:t>
            </w:r>
          </w:p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(les v našem prostředí, produkční a mimoprodukční významy lesa)</w:t>
            </w:r>
            <w:r w:rsidR="004E27DA">
              <w:rPr>
                <w:sz w:val="24"/>
                <w:szCs w:val="24"/>
              </w:rPr>
              <w:t xml:space="preserve">, </w:t>
            </w:r>
          </w:p>
        </w:tc>
      </w:tr>
    </w:tbl>
    <w:p w:rsidR="00890189" w:rsidRDefault="00890189">
      <w:pPr>
        <w:spacing w:before="2" w:after="0" w:line="240" w:lineRule="auto"/>
        <w:rPr>
          <w:sz w:val="24"/>
          <w:szCs w:val="24"/>
        </w:rPr>
      </w:pPr>
    </w:p>
    <w:p w:rsidR="00890189" w:rsidRDefault="00890189">
      <w:pPr>
        <w:spacing w:before="6" w:after="0" w:line="100" w:lineRule="auto"/>
        <w:rPr>
          <w:sz w:val="10"/>
          <w:szCs w:val="10"/>
        </w:rPr>
      </w:pPr>
    </w:p>
    <w:tbl>
      <w:tblPr>
        <w:tblStyle w:val="a8"/>
        <w:tblW w:w="13890" w:type="dxa"/>
        <w:jc w:val="center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25"/>
        <w:gridCol w:w="2790"/>
        <w:gridCol w:w="6975"/>
      </w:tblGrid>
      <w:tr w:rsidR="00890189" w:rsidTr="00D5639E">
        <w:trPr>
          <w:tblHeader/>
          <w:jc w:val="center"/>
        </w:trPr>
        <w:tc>
          <w:tcPr>
            <w:tcW w:w="41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Přírodopis</w:t>
            </w:r>
          </w:p>
        </w:tc>
        <w:tc>
          <w:tcPr>
            <w:tcW w:w="27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7. ročník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 h.</w:t>
            </w:r>
          </w:p>
        </w:tc>
      </w:tr>
      <w:tr w:rsidR="00890189" w:rsidTr="00D5639E">
        <w:trPr>
          <w:trHeight w:val="1485"/>
          <w:jc w:val="center"/>
        </w:trPr>
        <w:tc>
          <w:tcPr>
            <w:tcW w:w="41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Pr="00D5639E" w:rsidRDefault="00A174D3">
            <w:pPr>
              <w:shd w:val="clear" w:color="auto" w:fill="DEEAF6"/>
              <w:spacing w:after="0" w:line="240" w:lineRule="auto"/>
              <w:ind w:left="284" w:right="284"/>
            </w:pPr>
            <w:r w:rsidRPr="00D5639E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6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 učení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 řešení problémů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komunikativní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sociální a personální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pracovní</w:t>
            </w:r>
          </w:p>
          <w:p w:rsidR="00890189" w:rsidRPr="00D5639E" w:rsidRDefault="00A174D3" w:rsidP="00D5639E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digitální</w:t>
            </w:r>
          </w:p>
        </w:tc>
      </w:tr>
      <w:tr w:rsidR="00890189" w:rsidTr="00D5639E">
        <w:trPr>
          <w:jc w:val="center"/>
        </w:trPr>
        <w:tc>
          <w:tcPr>
            <w:tcW w:w="691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90189" w:rsidTr="00D5639E">
        <w:trPr>
          <w:jc w:val="center"/>
        </w:trPr>
        <w:tc>
          <w:tcPr>
            <w:tcW w:w="1389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</w:rPr>
              <w:t>Biologie živočichů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890189" w:rsidTr="00D5639E">
        <w:trPr>
          <w:jc w:val="center"/>
        </w:trPr>
        <w:tc>
          <w:tcPr>
            <w:tcW w:w="691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 w:rsidP="00D5639E">
            <w:pPr>
              <w:ind w:left="170"/>
            </w:pPr>
            <w:r>
              <w:t>•  porovná základní vnější a vnitřní stavbu vybraných živočichů a vysvětlí funkci jednotlivých orgánů</w:t>
            </w:r>
          </w:p>
          <w:p w:rsidR="00890189" w:rsidRDefault="00A174D3" w:rsidP="00D5639E">
            <w:pPr>
              <w:ind w:left="170"/>
            </w:pPr>
            <w:r>
              <w:t>•  rozlišuje a porovná jednotlivé skupiny živočichů, určuje vybrané živočichy, zařazuje je do hlavních taxonomických skupin</w:t>
            </w:r>
          </w:p>
          <w:p w:rsidR="00890189" w:rsidRDefault="00A174D3" w:rsidP="00D5639E">
            <w:pPr>
              <w:ind w:left="170"/>
            </w:pPr>
            <w:r>
              <w:t xml:space="preserve">•  odvodí na základě pozorování základní projevy chování živočichů v přírodě, na příkladech objasní jejich způsob života a přizpůsobení danému </w:t>
            </w:r>
            <w:r>
              <w:lastRenderedPageBreak/>
              <w:t>prostředí</w:t>
            </w:r>
          </w:p>
          <w:p w:rsidR="00890189" w:rsidRDefault="00A174D3" w:rsidP="00D5639E">
            <w:pPr>
              <w:ind w:left="170"/>
              <w:rPr>
                <w:sz w:val="24"/>
                <w:szCs w:val="24"/>
              </w:rPr>
            </w:pPr>
            <w:r>
              <w:t>•  zhodnotí význam živočichů v přírodě i pro člověka uplatňuje zásady bezpečného chování ve styku se živočichy</w:t>
            </w:r>
          </w:p>
        </w:tc>
        <w:tc>
          <w:tcPr>
            <w:tcW w:w="697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90189" w:rsidRDefault="00A174D3">
            <w:r>
              <w:lastRenderedPageBreak/>
              <w:t>• stavba těla, stavba a funkce jednotlivých částí těla - živočišná buňka, tkáně, orgány, orgánové soustavy, rozmnožování</w:t>
            </w:r>
          </w:p>
          <w:p w:rsidR="00890189" w:rsidRDefault="00A174D3">
            <w:r>
              <w:t>• vývoj, vývin a systém živočichů - významní zástupci jednotlivých skupin živočichů -strunatci(paryby, ryby, obojživelníci, plazi, ptáci, savci)</w:t>
            </w:r>
          </w:p>
          <w:p w:rsidR="00890189" w:rsidRDefault="00A174D3">
            <w:r>
              <w:t>•péče o vybrané domácí živočichy, chov domestikovaných živočichů</w:t>
            </w:r>
          </w:p>
        </w:tc>
      </w:tr>
      <w:tr w:rsidR="00890189" w:rsidTr="00D5639E">
        <w:trPr>
          <w:jc w:val="center"/>
        </w:trPr>
        <w:tc>
          <w:tcPr>
            <w:tcW w:w="1389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 w:rsidP="00D5639E">
            <w:pPr>
              <w:spacing w:after="100" w:line="240" w:lineRule="auto"/>
              <w:ind w:left="170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 -  </w:t>
            </w:r>
            <w:r>
              <w:rPr>
                <w:b/>
              </w:rPr>
              <w:t>Biologie rostlin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890189" w:rsidTr="00D5639E">
        <w:trPr>
          <w:jc w:val="center"/>
        </w:trPr>
        <w:tc>
          <w:tcPr>
            <w:tcW w:w="691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 w:rsidP="00D5639E">
            <w:pPr>
              <w:ind w:left="170"/>
            </w:pPr>
            <w:r>
              <w:t>•  odvodí na základě pozorování uspořádání rostlinného těla od buňky přes pletiva až k jednotlivým orgánům</w:t>
            </w:r>
          </w:p>
          <w:p w:rsidR="00890189" w:rsidRDefault="00A174D3" w:rsidP="00D5639E">
            <w:pPr>
              <w:ind w:left="170"/>
            </w:pPr>
            <w:r>
              <w:t>•  vysvětlí princip základních rostlinných fyziologických procesů a jejich využití při pěstování rostlin</w:t>
            </w:r>
          </w:p>
          <w:p w:rsidR="00890189" w:rsidRDefault="00A174D3" w:rsidP="00D5639E">
            <w:pPr>
              <w:ind w:left="170"/>
              <w:rPr>
                <w:rFonts w:ascii="Calibri" w:eastAsia="Calibri" w:hAnsi="Calibri" w:cs="Calibri"/>
                <w:sz w:val="24"/>
                <w:szCs w:val="24"/>
              </w:rPr>
            </w:pPr>
            <w:r>
              <w:t>•  rozlišuje základní systematické skupiny rostlin a určuje jejich význačné zástupce pomocí klíčů a atlasů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r>
              <w:t>• anatomie a morfologie rostlin - stavba a význam jednotlivých částí těla vyšších rostlin (kořen, stonek, list, květ, semeno, plod)</w:t>
            </w:r>
          </w:p>
          <w:p w:rsidR="00890189" w:rsidRDefault="00A174D3">
            <w:r>
              <w:t>• fyziologie rostlin - základní principy fotosyntézy, dýchání, růstu, rozmnožování</w:t>
            </w:r>
          </w:p>
          <w:p w:rsidR="00890189" w:rsidRDefault="00A174D3">
            <w:r>
              <w:t>• systém rostlin - poznávání a zařazování daných zástupců běžných druhů krytosemenných rostlin (jednoděložných</w:t>
            </w:r>
          </w:p>
          <w:p w:rsidR="00890189" w:rsidRDefault="00A174D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t>a dvouděložných), jejich vývoj a využití hospodářsky významných zástupců</w:t>
            </w:r>
          </w:p>
        </w:tc>
      </w:tr>
      <w:tr w:rsidR="00890189" w:rsidTr="00D5639E">
        <w:trPr>
          <w:jc w:val="center"/>
        </w:trPr>
        <w:tc>
          <w:tcPr>
            <w:tcW w:w="1389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</w:rPr>
              <w:t>Praktické poznávání přírody</w:t>
            </w:r>
          </w:p>
        </w:tc>
      </w:tr>
      <w:tr w:rsidR="00890189" w:rsidTr="00D5639E">
        <w:trPr>
          <w:jc w:val="center"/>
        </w:trPr>
        <w:tc>
          <w:tcPr>
            <w:tcW w:w="691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t>• aplikuje praktické metody poznávání přírody</w:t>
            </w:r>
          </w:p>
        </w:tc>
        <w:tc>
          <w:tcPr>
            <w:tcW w:w="69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r>
              <w:t>• praktické metody poznávání přírody - pozorování lupou či mikroskopem (případně dalekohledem), zjednodušené určovací klíče a atlasy, založení herbáře a sbírek, ukázky odchytu některých živočichů, jednoduché rozčleňování rostlin a živočichů</w:t>
            </w:r>
          </w:p>
          <w:p w:rsidR="00D5639E" w:rsidRPr="00D5639E" w:rsidRDefault="00A174D3" w:rsidP="00D5639E">
            <w:r>
              <w:t>•  významní biologové a jejich objevy</w:t>
            </w:r>
          </w:p>
        </w:tc>
      </w:tr>
      <w:tr w:rsidR="00890189" w:rsidTr="00D5639E">
        <w:trPr>
          <w:jc w:val="center"/>
        </w:trPr>
        <w:tc>
          <w:tcPr>
            <w:tcW w:w="1389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890189" w:rsidTr="00D5639E">
        <w:trPr>
          <w:jc w:val="center"/>
        </w:trPr>
        <w:tc>
          <w:tcPr>
            <w:tcW w:w="1389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Pr="00D5639E" w:rsidRDefault="00A174D3" w:rsidP="00D56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</w:pPr>
            <w:r w:rsidRPr="00D5639E">
              <w:t>Zážitková pedagogika - Dravci, netopýři, hadi</w:t>
            </w:r>
          </w:p>
          <w:p w:rsidR="00890189" w:rsidRPr="00D5639E" w:rsidRDefault="00A174D3" w:rsidP="00D56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</w:pPr>
            <w:r w:rsidRPr="00D5639E">
              <w:t>EMV:</w:t>
            </w:r>
            <w:r w:rsidR="00D5639E" w:rsidRPr="00D5639E">
              <w:t xml:space="preserve"> </w:t>
            </w:r>
            <w:r w:rsidRPr="00D5639E">
              <w:t>pole (význam, změny okolní krajiny vlivem člověka, způsoby hospodaření na polích, pole a jejich okolí)</w:t>
            </w:r>
          </w:p>
          <w:p w:rsidR="00890189" w:rsidRPr="00D5639E" w:rsidRDefault="00A174D3" w:rsidP="00D5639E">
            <w:pPr>
              <w:spacing w:after="0" w:line="240" w:lineRule="auto"/>
              <w:ind w:left="170"/>
            </w:pPr>
            <w:r w:rsidRPr="00D5639E">
              <w:t>vodní zdroje (lidské aktivity spojené s vodním hospodářstvím, důležitost pro krajinnou ekologii)</w:t>
            </w:r>
          </w:p>
          <w:p w:rsidR="00890189" w:rsidRPr="00D5639E" w:rsidRDefault="00A174D3" w:rsidP="00D5639E">
            <w:pPr>
              <w:spacing w:after="0" w:line="240" w:lineRule="auto"/>
              <w:ind w:left="170"/>
            </w:pPr>
            <w:r w:rsidRPr="00D5639E">
              <w:t>moře (druhová odlišnost, význam pro biosféru, mořské řasy a kyslík, cyklus oxidu uhličitého)</w:t>
            </w:r>
          </w:p>
          <w:p w:rsidR="00890189" w:rsidRDefault="00A174D3" w:rsidP="00D5639E">
            <w:pPr>
              <w:spacing w:after="0" w:line="240" w:lineRule="auto"/>
              <w:ind w:left="170"/>
              <w:rPr>
                <w:sz w:val="24"/>
                <w:szCs w:val="24"/>
              </w:rPr>
            </w:pPr>
            <w:r w:rsidRPr="00D5639E">
              <w:t>tropický deštný les (porovnání, druhová rozmanitost, ohrožování, globální význam a význam pro nás);</w:t>
            </w:r>
          </w:p>
        </w:tc>
      </w:tr>
    </w:tbl>
    <w:tbl>
      <w:tblPr>
        <w:tblStyle w:val="a9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90189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Přírodopis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1+1h.</w:t>
            </w:r>
          </w:p>
        </w:tc>
      </w:tr>
      <w:tr w:rsidR="00890189">
        <w:trPr>
          <w:trHeight w:val="1485"/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Pr="00D5639E" w:rsidRDefault="00A174D3">
            <w:pPr>
              <w:shd w:val="clear" w:color="auto" w:fill="DEEAF6"/>
              <w:spacing w:after="0" w:line="240" w:lineRule="auto"/>
              <w:ind w:left="284" w:right="284"/>
            </w:pPr>
            <w:r w:rsidRPr="00D5639E">
              <w:rPr>
                <w:rFonts w:eastAsia="Calibri"/>
                <w:b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 učení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 řešení problémů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komunikativní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sociální a personální</w:t>
            </w:r>
          </w:p>
          <w:p w:rsidR="00890189" w:rsidRPr="00D5639E" w:rsidRDefault="00A174D3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pracovní</w:t>
            </w:r>
          </w:p>
          <w:p w:rsidR="00890189" w:rsidRPr="00D5639E" w:rsidRDefault="00A174D3" w:rsidP="00D5639E">
            <w:pPr>
              <w:numPr>
                <w:ilvl w:val="0"/>
                <w:numId w:val="1"/>
              </w:numPr>
              <w:spacing w:after="0" w:line="240" w:lineRule="auto"/>
            </w:pPr>
            <w:r w:rsidRPr="00D5639E">
              <w:rPr>
                <w:rFonts w:eastAsia="Calibri"/>
              </w:rPr>
              <w:t>Kompetence digitální</w:t>
            </w:r>
          </w:p>
        </w:tc>
      </w:tr>
      <w:tr w:rsidR="00890189">
        <w:trPr>
          <w:tblHeader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90189">
        <w:trPr>
          <w:tblHeader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Biologie člověka</w:t>
            </w:r>
          </w:p>
        </w:tc>
      </w:tr>
      <w:tr w:rsidR="00890189">
        <w:trPr>
          <w:tblHeader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40" w:line="244" w:lineRule="auto"/>
              <w:ind w:left="420" w:hanging="140"/>
            </w:pPr>
            <w:r>
              <w:t>•   určí polohu a objasní stavbu a funkci orgánů a orgánových soustav lidského těla, vysvětlí jejich vztahy</w:t>
            </w:r>
          </w:p>
          <w:p w:rsidR="00890189" w:rsidRDefault="00A174D3">
            <w:pPr>
              <w:spacing w:after="40" w:line="256" w:lineRule="auto"/>
              <w:ind w:left="420" w:hanging="140"/>
            </w:pPr>
            <w:r>
              <w:t>•   orientuje se v základních vývojových stupních fylogeneze člověka</w:t>
            </w:r>
          </w:p>
          <w:p w:rsidR="00890189" w:rsidRDefault="00A174D3">
            <w:pPr>
              <w:spacing w:after="40" w:line="256" w:lineRule="auto"/>
              <w:ind w:left="420" w:hanging="140"/>
            </w:pPr>
            <w:r>
              <w:t>•   objasní vznik a vývin nového jedince od početí až do stáří</w:t>
            </w:r>
          </w:p>
          <w:p w:rsidR="00890189" w:rsidRDefault="00A174D3">
            <w:pPr>
              <w:spacing w:after="40" w:line="242" w:lineRule="auto"/>
              <w:ind w:left="420" w:hanging="140"/>
            </w:pPr>
            <w:r>
              <w:t>•   rozlišuje příčiny, případně příznaky běžných nemocí a uplatňuje zásady jejich prevence a léčby, objasní význam zdravého způsobu života</w:t>
            </w:r>
          </w:p>
          <w:p w:rsidR="00890189" w:rsidRDefault="00890189">
            <w:pPr>
              <w:spacing w:after="40" w:line="256" w:lineRule="auto"/>
              <w:rPr>
                <w:sz w:val="32"/>
                <w:szCs w:val="32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pPr>
              <w:spacing w:after="0" w:line="276" w:lineRule="auto"/>
              <w:ind w:right="140"/>
            </w:pPr>
            <w:r>
              <w:t xml:space="preserve">• fylogeneze a ontogeneze člověka - rozmnožování člověka   </w:t>
            </w:r>
          </w:p>
          <w:p w:rsidR="00890189" w:rsidRDefault="00A174D3">
            <w:pPr>
              <w:spacing w:after="0" w:line="276" w:lineRule="auto"/>
              <w:ind w:right="140"/>
            </w:pPr>
            <w:r>
              <w:t xml:space="preserve"> •  anatomie a fyziologie - stavba a funkce jednotlivých částí lidského těla, orgány, orgánové soustavy (opěrná, pohybová, oběhová, dýchací, trávicí, vylučovací a rozmnožovací, řídící), vyšší nervová činnost</w:t>
            </w:r>
          </w:p>
          <w:p w:rsidR="00890189" w:rsidRDefault="00A174D3">
            <w:pPr>
              <w:spacing w:after="0" w:line="256" w:lineRule="auto"/>
              <w:ind w:right="140"/>
            </w:pPr>
            <w:r>
              <w:t>• nemoci, úrazy a prevence - příčiny, příznaky, praktické zásady a postupy léčení běžných nemocí, závažná poranění a život ohrožující stavy, epidemie</w:t>
            </w:r>
          </w:p>
        </w:tc>
      </w:tr>
      <w:tr w:rsidR="00890189">
        <w:trPr>
          <w:tblHeader/>
        </w:trPr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Obecná genetika</w:t>
            </w:r>
          </w:p>
        </w:tc>
      </w:tr>
      <w:tr w:rsidR="00890189">
        <w:trPr>
          <w:tblHeader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0" w:line="256" w:lineRule="auto"/>
              <w:ind w:left="380" w:right="-40" w:hanging="140"/>
            </w:pPr>
            <w:r>
              <w:t>• uvede příklady dědičnosti v praktickém životě a příklady vlivu prostředí na utváření organismů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pPr>
              <w:spacing w:after="0" w:line="256" w:lineRule="auto"/>
              <w:ind w:left="80" w:right="-40"/>
            </w:pPr>
            <w:r>
              <w:t>• dědičnost a proměnlivost organismů - podstata dědičnosti a přenos dědičných informací, gen, křížení</w:t>
            </w:r>
          </w:p>
        </w:tc>
      </w:tr>
      <w:tr w:rsidR="00890189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890189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 w:rsidP="00D5639E">
            <w:pPr>
              <w:spacing w:after="0" w:line="240" w:lineRule="auto"/>
              <w:ind w:left="170"/>
            </w:pPr>
            <w:r>
              <w:t>Školení první pomoci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Hrou proti AIDS</w:t>
            </w:r>
          </w:p>
        </w:tc>
      </w:tr>
    </w:tbl>
    <w:p w:rsidR="00890189" w:rsidRDefault="00890189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90189" w:rsidRDefault="00890189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90189" w:rsidRDefault="00890189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D5639E" w:rsidRDefault="00D5639E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D5639E" w:rsidRDefault="00D5639E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D5639E" w:rsidRDefault="00D5639E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p w:rsidR="00890189" w:rsidRDefault="00890189">
      <w:pPr>
        <w:spacing w:after="0" w:line="226" w:lineRule="auto"/>
        <w:ind w:left="1100" w:right="-20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890189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Přírodopis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1+1h.</w:t>
            </w:r>
          </w:p>
        </w:tc>
      </w:tr>
      <w:tr w:rsidR="00890189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Calibri" w:eastAsia="Calibri" w:hAnsi="Calibri" w:cs="Calibri"/>
              </w:rPr>
              <w:t>Kompetence k učení</w:t>
            </w:r>
          </w:p>
          <w:p w:rsidR="00890189" w:rsidRDefault="00A174D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Calibri" w:eastAsia="Calibri" w:hAnsi="Calibri" w:cs="Calibri"/>
              </w:rPr>
              <w:t>Kompetence k řešení problémů</w:t>
            </w:r>
          </w:p>
          <w:p w:rsidR="00890189" w:rsidRDefault="00A174D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Calibri" w:eastAsia="Calibri" w:hAnsi="Calibri" w:cs="Calibri"/>
              </w:rPr>
              <w:t>Kompetence komunikativní</w:t>
            </w:r>
          </w:p>
          <w:p w:rsidR="00890189" w:rsidRDefault="00A174D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Calibri" w:eastAsia="Calibri" w:hAnsi="Calibri" w:cs="Calibri"/>
              </w:rPr>
              <w:t>Kompetence sociální a personální</w:t>
            </w:r>
          </w:p>
          <w:p w:rsidR="00890189" w:rsidRDefault="00A174D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Calibri" w:eastAsia="Calibri" w:hAnsi="Calibri" w:cs="Calibri"/>
              </w:rPr>
              <w:t>Kompetence pracovní</w:t>
            </w:r>
          </w:p>
          <w:p w:rsidR="00890189" w:rsidRDefault="00A174D3">
            <w:pPr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Calibri" w:eastAsia="Calibri" w:hAnsi="Calibri" w:cs="Calibri"/>
              </w:rPr>
              <w:t>Kompetence digitální</w:t>
            </w:r>
          </w:p>
          <w:p w:rsidR="00890189" w:rsidRDefault="00890189">
            <w:pPr>
              <w:spacing w:after="0" w:line="240" w:lineRule="auto"/>
            </w:pPr>
          </w:p>
        </w:tc>
      </w:tr>
      <w:tr w:rsidR="00890189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890189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- </w:t>
            </w:r>
            <w:r>
              <w:rPr>
                <w:b/>
                <w:sz w:val="24"/>
                <w:szCs w:val="24"/>
              </w:rPr>
              <w:t>Neživá příroda</w:t>
            </w:r>
          </w:p>
        </w:tc>
      </w:tr>
      <w:tr w:rsidR="00890189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40" w:line="244" w:lineRule="auto"/>
              <w:ind w:left="420" w:hanging="140"/>
            </w:pPr>
            <w:r>
              <w:t>•   rozpozná podle charakteristických vlastností vybrané nerosty a horniny s použitím určovacích pomůcek</w:t>
            </w:r>
          </w:p>
          <w:p w:rsidR="00890189" w:rsidRDefault="00A174D3">
            <w:pPr>
              <w:spacing w:after="40" w:line="244" w:lineRule="auto"/>
              <w:ind w:left="420" w:hanging="140"/>
            </w:pPr>
            <w:r>
              <w:t>•   rozlišuje důsledky vnitřních a vnějších geologických dějů, včetně geologického oběhu hornin i oběhu vody</w:t>
            </w:r>
          </w:p>
          <w:p w:rsidR="00890189" w:rsidRDefault="00A174D3">
            <w:pPr>
              <w:spacing w:after="40" w:line="240" w:lineRule="auto"/>
              <w:ind w:left="420" w:hanging="140"/>
            </w:pPr>
            <w:r>
              <w:t>•   uvede význam vlivu podnebí a počasí na rozvoj různých ekosystémů a charakterizuje mimořádné události způsobené výkyvy počasí a dalšími přírodními jevy, jejich doprovodné jevy a možné dopady i ochranu před nimi</w:t>
            </w:r>
          </w:p>
          <w:p w:rsidR="00890189" w:rsidRDefault="00A174D3">
            <w:pPr>
              <w:spacing w:after="0" w:line="285" w:lineRule="auto"/>
              <w:ind w:left="420" w:hanging="140"/>
              <w:rPr>
                <w:i/>
              </w:rPr>
            </w:pPr>
            <w:r>
              <w:t xml:space="preserve">•   aplikuje praktické metody poznávání přírody </w:t>
            </w:r>
          </w:p>
          <w:p w:rsidR="00890189" w:rsidRDefault="00890189">
            <w:pPr>
              <w:spacing w:after="0" w:line="285" w:lineRule="auto"/>
              <w:ind w:left="280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pPr>
              <w:spacing w:after="0" w:line="256" w:lineRule="auto"/>
            </w:pPr>
            <w:r>
              <w:t>• Země - vznik a stavba Země</w:t>
            </w:r>
          </w:p>
          <w:p w:rsidR="00890189" w:rsidRDefault="00A174D3">
            <w:pPr>
              <w:spacing w:after="0" w:line="276" w:lineRule="auto"/>
            </w:pPr>
            <w:r>
              <w:t>• nerosty a horniny - vznik, vlastnosti, kvalitativní třídění, praktický význam a využití zástupců, určování jejich vzorků</w:t>
            </w:r>
          </w:p>
          <w:p w:rsidR="00890189" w:rsidRDefault="00A174D3">
            <w:pPr>
              <w:spacing w:after="0" w:line="256" w:lineRule="auto"/>
            </w:pPr>
            <w:r>
              <w:t>• vnější a vnitřní geologické procesy - příčiny a důsledky</w:t>
            </w:r>
          </w:p>
          <w:p w:rsidR="00890189" w:rsidRDefault="00A174D3">
            <w:pPr>
              <w:spacing w:after="0" w:line="256" w:lineRule="auto"/>
            </w:pPr>
            <w:r>
              <w:t>• půdy - složení, vlastnosti a význam půdy</w:t>
            </w:r>
          </w:p>
          <w:p w:rsidR="00890189" w:rsidRDefault="00A174D3">
            <w:pPr>
              <w:spacing w:after="0" w:line="276" w:lineRule="auto"/>
            </w:pPr>
            <w:r>
              <w:t>• vývoj zemské kůry a organismů na Zemi - geologické změny,vznik života, výskyt typických organismů a jejich přizpůsobování prostředí</w:t>
            </w:r>
          </w:p>
          <w:p w:rsidR="00890189" w:rsidRDefault="00A174D3">
            <w:pPr>
              <w:spacing w:after="0" w:line="276" w:lineRule="auto"/>
            </w:pPr>
            <w:r>
              <w:t>• podnebí a počasí ve vztahu k životu - význam vody a teploty prostředí pro život, ochrana a využití přírodních zdrojů, význam jednotlivých vrstev ovzduší pro život, vlivy znečištěného ovzduší a klimatických změn na živé organismy a na člověka</w:t>
            </w:r>
          </w:p>
          <w:p w:rsidR="00890189" w:rsidRDefault="00A174D3">
            <w:pPr>
              <w:spacing w:after="0" w:line="256" w:lineRule="auto"/>
            </w:pPr>
            <w:r>
              <w:t>• mimořádné události způsobené přírodními vlivy - příčiny vzniku mimořádných událostí, přírodní světové katastrofy, nejčastější mimořádné přírodní povodně v ČR (povodně, větrné bouře, sněhové kalamity, laviny, náledí) a ochrana před nimi</w:t>
            </w:r>
          </w:p>
        </w:tc>
      </w:tr>
      <w:tr w:rsidR="00890189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before="10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Tematický celek -  </w:t>
            </w:r>
            <w:r>
              <w:rPr>
                <w:b/>
                <w:sz w:val="24"/>
                <w:szCs w:val="24"/>
              </w:rPr>
              <w:t>Základy ekologie</w:t>
            </w:r>
          </w:p>
        </w:tc>
      </w:tr>
      <w:tr w:rsidR="00890189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pacing w:after="40" w:line="244" w:lineRule="auto"/>
              <w:ind w:left="420" w:hanging="140"/>
            </w:pPr>
            <w:r>
              <w:t>•   uvede příklady kladných i záporných vlivů člověka na životní prostředí a příklady narušení rovnováhy ekosystému</w:t>
            </w:r>
          </w:p>
          <w:p w:rsidR="00890189" w:rsidRDefault="00A174D3">
            <w:pPr>
              <w:spacing w:after="40" w:line="244" w:lineRule="auto"/>
              <w:ind w:left="420" w:hanging="140"/>
            </w:pPr>
            <w:r>
              <w:t xml:space="preserve">•   vysvětlí podstatu jednoduchých potravních řetězců v různých </w:t>
            </w:r>
            <w:r>
              <w:lastRenderedPageBreak/>
              <w:t>ekosystémech a zhodnotí jejich význam</w:t>
            </w:r>
          </w:p>
          <w:p w:rsidR="00890189" w:rsidRDefault="00A174D3">
            <w:pPr>
              <w:spacing w:after="40" w:line="244" w:lineRule="auto"/>
              <w:ind w:left="420" w:hanging="140"/>
            </w:pPr>
            <w:r>
              <w:t>•   uvede příklady výskytu organismů v určitém prostředí a vztahy mezi nimi</w:t>
            </w:r>
          </w:p>
          <w:p w:rsidR="00890189" w:rsidRDefault="00A174D3">
            <w:pPr>
              <w:spacing w:after="0" w:line="256" w:lineRule="auto"/>
              <w:ind w:left="420" w:hanging="140"/>
            </w:pPr>
            <w:r>
              <w:t>•   využívá metody poznávání přírody osvojované v přírodopisu</w:t>
            </w:r>
          </w:p>
          <w:p w:rsidR="00890189" w:rsidRDefault="00A174D3">
            <w:pPr>
              <w:spacing w:after="0" w:line="259" w:lineRule="auto"/>
              <w:ind w:left="420" w:hanging="140"/>
            </w:pPr>
            <w:r>
              <w:t>•   na příkladu objasní základní princip existence živých a neživých složek ekosystému</w:t>
            </w:r>
          </w:p>
          <w:p w:rsidR="00890189" w:rsidRDefault="00890189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90189" w:rsidRDefault="00A174D3">
            <w:pPr>
              <w:spacing w:after="0" w:line="276" w:lineRule="auto"/>
              <w:ind w:left="120"/>
            </w:pPr>
            <w:r>
              <w:lastRenderedPageBreak/>
              <w:t>• organismy a prostředí - vzájemné vztahy mezi organismy, mezi organismy a prostředím; populace, společenstva, přirozené a umělé ekosystémy, potravní řetězce, rovnováha v ekosystému</w:t>
            </w:r>
          </w:p>
          <w:p w:rsidR="00890189" w:rsidRDefault="00A174D3">
            <w:pPr>
              <w:spacing w:after="0" w:line="276" w:lineRule="auto"/>
              <w:ind w:left="120"/>
            </w:pPr>
            <w:r>
              <w:lastRenderedPageBreak/>
              <w:t>• ochrana přírody a životního prostředí - globální problémy a jejich řešení, chráněná území</w:t>
            </w:r>
          </w:p>
          <w:p w:rsidR="00890189" w:rsidRDefault="00890189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90189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890189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0189" w:rsidRDefault="00A174D3" w:rsidP="00D5639E">
            <w:pPr>
              <w:spacing w:after="0" w:line="240" w:lineRule="auto"/>
              <w:ind w:left="170"/>
            </w:pPr>
            <w:r>
              <w:t>Muzeum Českého ráje Turnov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Dinosauria Museum Prague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Ekovýchovné programy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EMV: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voda (vztahy vlastností vody a života, význam vody pro lidské aktivity, ochrana její čistoty, pitná voda ve světě a u nás, způsoby řešení)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ovzduší (význam pro život na Zemi, ohrožování ovzduší a klimatické změny, propojenost světa, čistota ovzduší u nás)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půda (propojenost složek prostředí, zdroj výživy, ohrožení půdy)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ochrana biologických druhů (důvody ochrany a způsoby ochrany jednotlivých druhů)</w:t>
            </w:r>
          </w:p>
          <w:p w:rsidR="00890189" w:rsidRDefault="00A174D3" w:rsidP="00D5639E">
            <w:pPr>
              <w:spacing w:after="0" w:line="240" w:lineRule="auto"/>
              <w:ind w:left="170"/>
            </w:pPr>
            <w:r>
              <w:t>ekosystémy – biodiverzita (funkce ekosystémů, význam biodiverzity, její úrovně, ohrožování a ochrana ve světě a u nás)</w:t>
            </w:r>
          </w:p>
          <w:p w:rsidR="00890189" w:rsidRDefault="00772114" w:rsidP="00D5639E">
            <w:pPr>
              <w:spacing w:after="0" w:line="240" w:lineRule="auto"/>
              <w:ind w:left="170"/>
            </w:pPr>
            <w:r>
              <w:t xml:space="preserve">ochrana přírody </w:t>
            </w:r>
            <w:r w:rsidR="00A174D3">
              <w:t>(význam ochrany přírody; právní řešení u nás a ve světě)</w:t>
            </w:r>
          </w:p>
        </w:tc>
      </w:tr>
    </w:tbl>
    <w:p w:rsidR="00890189" w:rsidRDefault="00890189">
      <w:pPr>
        <w:rPr>
          <w:b/>
        </w:rPr>
      </w:pPr>
    </w:p>
    <w:p w:rsidR="00890189" w:rsidRDefault="00890189">
      <w:pPr>
        <w:rPr>
          <w:b/>
        </w:rPr>
      </w:pPr>
    </w:p>
    <w:p w:rsidR="00890189" w:rsidRDefault="00890189">
      <w:pPr>
        <w:rPr>
          <w:b/>
        </w:rPr>
      </w:pPr>
    </w:p>
    <w:p w:rsidR="00890189" w:rsidRDefault="00890189"/>
    <w:sectPr w:rsidR="00890189" w:rsidSect="004860CF">
      <w:headerReference w:type="default" r:id="rId10"/>
      <w:footerReference w:type="default" r:id="rId11"/>
      <w:pgSz w:w="16840" w:h="11900" w:orient="landscape"/>
      <w:pgMar w:top="1417" w:right="1417" w:bottom="1417" w:left="1417" w:header="425" w:footer="578" w:gutter="0"/>
      <w:pgNumType w:start="21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4D3" w:rsidRDefault="00A174D3">
      <w:pPr>
        <w:spacing w:after="0" w:line="240" w:lineRule="auto"/>
      </w:pPr>
      <w:r>
        <w:separator/>
      </w:r>
    </w:p>
  </w:endnote>
  <w:endnote w:type="continuationSeparator" w:id="0">
    <w:p w:rsidR="00A174D3" w:rsidRDefault="00A1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178951"/>
      <w:docPartObj>
        <w:docPartGallery w:val="Page Numbers (Bottom of Page)"/>
        <w:docPartUnique/>
      </w:docPartObj>
    </w:sdtPr>
    <w:sdtContent>
      <w:p w:rsidR="004860CF" w:rsidRDefault="004860C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BB1" w:rsidRPr="00E02BB1">
          <w:rPr>
            <w:noProof/>
            <w:lang w:val="cs-CZ"/>
          </w:rPr>
          <w:t>226</w:t>
        </w:r>
        <w:r>
          <w:fldChar w:fldCharType="end"/>
        </w:r>
      </w:p>
    </w:sdtContent>
  </w:sdt>
  <w:p w:rsidR="004860CF" w:rsidRDefault="004860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4D3" w:rsidRDefault="00A174D3">
      <w:pPr>
        <w:spacing w:after="0" w:line="240" w:lineRule="auto"/>
      </w:pPr>
      <w:r>
        <w:separator/>
      </w:r>
    </w:p>
  </w:footnote>
  <w:footnote w:type="continuationSeparator" w:id="0">
    <w:p w:rsidR="00A174D3" w:rsidRDefault="00A1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189" w:rsidRPr="004E27DA" w:rsidRDefault="00A174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ŠVP - Školou k radostnému žití </w:t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 w:rsidR="004E27DA">
      <w:rPr>
        <w:color w:val="000000"/>
        <w:sz w:val="18"/>
        <w:szCs w:val="18"/>
      </w:rPr>
      <w:t xml:space="preserve">                           </w:t>
    </w:r>
    <w:r>
      <w:rPr>
        <w:color w:val="000000"/>
        <w:sz w:val="18"/>
        <w:szCs w:val="18"/>
      </w:rPr>
      <w:t>UČEBNÍ OSNOVY PŘÍRODOPIS                                                                                                                                                  Základní  škola Bělá pod Bezdězem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6DAB"/>
    <w:multiLevelType w:val="multilevel"/>
    <w:tmpl w:val="2E5E24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E002767"/>
    <w:multiLevelType w:val="multilevel"/>
    <w:tmpl w:val="BAAA7B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21FB513E"/>
    <w:multiLevelType w:val="multilevel"/>
    <w:tmpl w:val="1494DF14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55035EC"/>
    <w:multiLevelType w:val="multilevel"/>
    <w:tmpl w:val="ABFA14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2E676DAC"/>
    <w:multiLevelType w:val="multilevel"/>
    <w:tmpl w:val="49A0EE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3553675B"/>
    <w:multiLevelType w:val="hybridMultilevel"/>
    <w:tmpl w:val="A82E6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56D84"/>
    <w:multiLevelType w:val="multilevel"/>
    <w:tmpl w:val="6B064CBC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7524F07"/>
    <w:multiLevelType w:val="multilevel"/>
    <w:tmpl w:val="2200A8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6289717D"/>
    <w:multiLevelType w:val="multilevel"/>
    <w:tmpl w:val="4D703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63E81A2D"/>
    <w:multiLevelType w:val="multilevel"/>
    <w:tmpl w:val="E578E9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90189"/>
    <w:rsid w:val="002B1214"/>
    <w:rsid w:val="004860CF"/>
    <w:rsid w:val="004E27DA"/>
    <w:rsid w:val="00772114"/>
    <w:rsid w:val="00890189"/>
    <w:rsid w:val="00A174D3"/>
    <w:rsid w:val="00D5639E"/>
    <w:rsid w:val="00E02BB1"/>
    <w:rsid w:val="00E9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link w:val="TextbublinyChar"/>
    <w:uiPriority w:val="99"/>
    <w:semiHidden/>
    <w:unhideWhenUsed/>
    <w:rsid w:val="0043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7359"/>
    <w:rPr>
      <w:rFonts w:ascii="Tahoma" w:hAnsi="Tahoma" w:cs="Tahoma"/>
      <w:sz w:val="16"/>
      <w:szCs w:val="16"/>
    </w:rPr>
  </w:style>
  <w:style w:type="paragraph" w:styleId="Normlnweb">
    <w:name w:val="Normal (Web)"/>
    <w:uiPriority w:val="99"/>
    <w:unhideWhenUsed/>
    <w:rsid w:val="003423F2"/>
    <w:pPr>
      <w:spacing w:before="100" w:beforeAutospacing="1" w:after="100" w:afterAutospacing="1" w:line="240" w:lineRule="auto"/>
    </w:pPr>
    <w:rPr>
      <w:sz w:val="24"/>
      <w:lang w:val="cs-CZ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F7XEMOrAZrVpvvDwXVfkq/sulA==">CgMxLjA4AHIhMTQzbGtaU3lVOG0wUFV6QU03V1dFblZUTW9ZNzlCRWRJ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2154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4</cp:revision>
  <cp:lastPrinted>2025-10-14T13:00:00Z</cp:lastPrinted>
  <dcterms:created xsi:type="dcterms:W3CDTF">2025-10-05T10:25:00Z</dcterms:created>
  <dcterms:modified xsi:type="dcterms:W3CDTF">2025-10-14T18:10:00Z</dcterms:modified>
</cp:coreProperties>
</file>